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46" w:rsidRDefault="00E90046" w:rsidP="00E90046">
      <w:pPr>
        <w:jc w:val="both"/>
      </w:pPr>
    </w:p>
    <w:p w:rsidR="00E90046" w:rsidRDefault="00E90046" w:rsidP="00E90046">
      <w:pPr>
        <w:jc w:val="both"/>
      </w:pPr>
    </w:p>
    <w:p w:rsidR="00E90046" w:rsidRDefault="00E90046" w:rsidP="00E90046">
      <w:pPr>
        <w:jc w:val="center"/>
        <w:rPr>
          <w:b/>
          <w:sz w:val="28"/>
        </w:rPr>
      </w:pPr>
      <w:r>
        <w:rPr>
          <w:b/>
          <w:sz w:val="28"/>
        </w:rPr>
        <w:t>USNESENÍ</w:t>
      </w:r>
    </w:p>
    <w:p w:rsidR="00E90046" w:rsidRDefault="00E90046" w:rsidP="00E90046">
      <w:pPr>
        <w:jc w:val="center"/>
        <w:rPr>
          <w:b/>
        </w:rPr>
      </w:pPr>
      <w:r>
        <w:t xml:space="preserve">ze </w:t>
      </w:r>
      <w:r>
        <w:rPr>
          <w:b/>
        </w:rPr>
        <w:t xml:space="preserve">zasedání rady obce Zaječice konané dne 12. ledna 2015 v 16.00 hodin v kanceláři obce Zaječice </w:t>
      </w:r>
    </w:p>
    <w:p w:rsidR="00E90046" w:rsidRDefault="00E90046" w:rsidP="00E9004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E90046" w:rsidRDefault="00E90046" w:rsidP="00E90046">
      <w:pPr>
        <w:rPr>
          <w:b/>
          <w:sz w:val="28"/>
        </w:rPr>
      </w:pPr>
    </w:p>
    <w:p w:rsidR="00E90046" w:rsidRDefault="00E90046" w:rsidP="00E90046">
      <w:pPr>
        <w:rPr>
          <w:b/>
          <w:sz w:val="28"/>
        </w:rPr>
      </w:pPr>
    </w:p>
    <w:p w:rsidR="00E90046" w:rsidRDefault="00E90046" w:rsidP="00E90046">
      <w:pPr>
        <w:rPr>
          <w:b/>
          <w:sz w:val="28"/>
        </w:rPr>
      </w:pPr>
      <w:r>
        <w:rPr>
          <w:b/>
          <w:sz w:val="28"/>
        </w:rPr>
        <w:t xml:space="preserve">Rada obce Zaječice projednala a </w:t>
      </w:r>
      <w:proofErr w:type="gramStart"/>
      <w:r>
        <w:rPr>
          <w:b/>
          <w:sz w:val="28"/>
        </w:rPr>
        <w:t>souhlasí  :</w:t>
      </w:r>
      <w:proofErr w:type="gramEnd"/>
      <w:r>
        <w:rPr>
          <w:b/>
          <w:sz w:val="28"/>
        </w:rPr>
        <w:t xml:space="preserve"> </w:t>
      </w:r>
    </w:p>
    <w:p w:rsidR="00E90046" w:rsidRDefault="00E90046" w:rsidP="00E90046">
      <w:pPr>
        <w:rPr>
          <w:b/>
          <w:sz w:val="28"/>
        </w:rPr>
      </w:pP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odesláním a textem výzvy manželům </w:t>
      </w:r>
      <w:proofErr w:type="spellStart"/>
      <w:r>
        <w:t>Louvarovým</w:t>
      </w:r>
      <w:proofErr w:type="spellEnd"/>
      <w:r>
        <w:t xml:space="preserve"> k podpisu „ Protokolu o opravě chybného geometrického a polohového určení hranic pozemků “,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pořádáním kulturní akce v KD v Zaječicích dne </w:t>
      </w:r>
      <w:proofErr w:type="gramStart"/>
      <w:r>
        <w:t>17.1.2015</w:t>
      </w:r>
      <w:proofErr w:type="gramEnd"/>
      <w:r>
        <w:t xml:space="preserve"> – ples, pořadatel HC Zaječice,  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13514 firmy Vojtěch </w:t>
      </w:r>
      <w:proofErr w:type="spellStart"/>
      <w:r>
        <w:t>Bakeš</w:t>
      </w:r>
      <w:proofErr w:type="spellEnd"/>
      <w:r>
        <w:t xml:space="preserve">, Zaječice  </w:t>
      </w:r>
      <w:r w:rsidR="002D3938">
        <w:t>-</w:t>
      </w:r>
      <w:r>
        <w:t xml:space="preserve"> na částku 5.000,-Kč za poskytování služeb PO a BOZP za rok 2014,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proplacením faktury č. 952014 firmy Ing. Hůlka Libor – stavební činnost Čáslav na částku 4.000,-Kč za služby na projektu „ Místní komunikace </w:t>
      </w:r>
      <w:proofErr w:type="gramStart"/>
      <w:r>
        <w:t>ke</w:t>
      </w:r>
      <w:proofErr w:type="gramEnd"/>
      <w:r>
        <w:t xml:space="preserve"> hřišti </w:t>
      </w:r>
      <w:proofErr w:type="spellStart"/>
      <w:r>
        <w:t>pč</w:t>
      </w:r>
      <w:proofErr w:type="spellEnd"/>
      <w:r>
        <w:t xml:space="preserve">. 1080/3,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>s proplacením faktury č. 20140154 firmy Karel Bidlo na částku 10.384,-Kč za nákup materiálu a služby</w:t>
      </w:r>
      <w:r w:rsidR="002D3938">
        <w:t xml:space="preserve"> (has</w:t>
      </w:r>
      <w:r w:rsidR="005B0E8F">
        <w:t>i</w:t>
      </w:r>
      <w:r w:rsidR="002D3938">
        <w:t>cí přístroje)</w:t>
      </w:r>
      <w:r>
        <w:t xml:space="preserve">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>s udělením mimořádné odměny pro ředitelku ZŠ</w:t>
      </w:r>
      <w:r w:rsidR="002D3938">
        <w:t>,</w:t>
      </w:r>
      <w:r>
        <w:t xml:space="preserve"> </w:t>
      </w:r>
      <w:r w:rsidR="002D3938">
        <w:t>viz příloha,</w:t>
      </w:r>
      <w:r>
        <w:t xml:space="preserve"> vyplacené z disponibilních mzdových prostředků přidělených z rozpočtu kraje v závěru roku,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uzavřením Smlouvy o právu provést stavbu mezi SŽDC, státní organizace a Obcí Zaječice – „ Revitalizace trati Pardubice- </w:t>
      </w:r>
      <w:proofErr w:type="spellStart"/>
      <w:r>
        <w:t>Ždírec</w:t>
      </w:r>
      <w:proofErr w:type="spellEnd"/>
      <w:r>
        <w:t xml:space="preserve"> nad Doubravou“ na pozemcích obce a pověřuje k podpisu starostu,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150702 společnosti ANTEE s.r.o. Praha na částku 6.534,-Kč za poplatky pro </w:t>
      </w:r>
      <w:proofErr w:type="gramStart"/>
      <w:r>
        <w:t>IPO</w:t>
      </w:r>
      <w:proofErr w:type="gramEnd"/>
      <w:r>
        <w:t xml:space="preserve"> na rok 2015,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se zněním stanoviska obce k Žádosti o předběžné opatření a jeho odesláním Petru </w:t>
      </w:r>
      <w:proofErr w:type="spellStart"/>
      <w:r>
        <w:t>Reichertovi</w:t>
      </w:r>
      <w:proofErr w:type="spellEnd"/>
      <w:r>
        <w:t xml:space="preserve">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poskytnutím finančních prostředků na krytí provozních </w:t>
      </w:r>
      <w:proofErr w:type="gramStart"/>
      <w:r>
        <w:t>nákladů  ZŠ</w:t>
      </w:r>
      <w:proofErr w:type="gramEnd"/>
      <w:r>
        <w:t xml:space="preserve"> ve výši 300.000,-na I. a II. čtvrtletí,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úhradou nákladů opravy motoru na vozidle </w:t>
      </w:r>
      <w:proofErr w:type="spellStart"/>
      <w:r>
        <w:t>Cas</w:t>
      </w:r>
      <w:proofErr w:type="spellEnd"/>
      <w:r>
        <w:t xml:space="preserve">-25 MTHP, kterou provedou členové  JSDH Zaječice, 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uzavřením Smlouvy o poskytování služby – zasílání varovných a výstražných zpráv prostřednictvím SMS </w:t>
      </w:r>
      <w:proofErr w:type="gramStart"/>
      <w:r>
        <w:t>zpráv a  pověřuje</w:t>
      </w:r>
      <w:proofErr w:type="gramEnd"/>
      <w:r>
        <w:t xml:space="preserve"> k podpisu starostu, .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proofErr w:type="gramStart"/>
      <w:r>
        <w:t>s  nákupem</w:t>
      </w:r>
      <w:proofErr w:type="gramEnd"/>
      <w:r>
        <w:t xml:space="preserve"> řečnického systému pro potřeby obce</w:t>
      </w:r>
      <w:r w:rsidR="005B0E8F">
        <w:t xml:space="preserve"> a osvětové besedy Zaječice</w:t>
      </w:r>
      <w:r>
        <w:t xml:space="preserve">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uzavřením dohod o provedení práce na rok 2015 – dle přílohy a pověřuje k podpisu starostu, </w:t>
      </w:r>
    </w:p>
    <w:p w:rsidR="00E90046" w:rsidRDefault="00E90046" w:rsidP="00E90046">
      <w:pPr>
        <w:numPr>
          <w:ilvl w:val="0"/>
          <w:numId w:val="1"/>
        </w:numPr>
        <w:ind w:left="480" w:hanging="480"/>
        <w:jc w:val="both"/>
      </w:pPr>
      <w:r>
        <w:t xml:space="preserve">s uzavřením dohod o pracovní </w:t>
      </w:r>
      <w:proofErr w:type="gramStart"/>
      <w:r>
        <w:t>činnosti  na</w:t>
      </w:r>
      <w:proofErr w:type="gramEnd"/>
      <w:r>
        <w:t xml:space="preserve"> rok 2015 – dle příloh a pověřuje k podpisu starostu.</w:t>
      </w:r>
    </w:p>
    <w:p w:rsidR="00E90046" w:rsidRDefault="00E90046" w:rsidP="00E90046">
      <w:pPr>
        <w:ind w:left="480"/>
        <w:jc w:val="both"/>
      </w:pPr>
    </w:p>
    <w:p w:rsidR="00E90046" w:rsidRDefault="00E90046" w:rsidP="00E90046">
      <w:pPr>
        <w:ind w:left="192" w:hanging="192"/>
        <w:jc w:val="both"/>
      </w:pPr>
    </w:p>
    <w:p w:rsidR="00E90046" w:rsidRDefault="00E90046" w:rsidP="00E90046">
      <w:pPr>
        <w:rPr>
          <w:b/>
          <w:sz w:val="28"/>
        </w:rPr>
      </w:pPr>
      <w:r>
        <w:rPr>
          <w:b/>
          <w:sz w:val="28"/>
        </w:rPr>
        <w:t xml:space="preserve">Rada obce Zaječice projednala a </w:t>
      </w:r>
      <w:proofErr w:type="gramStart"/>
      <w:r>
        <w:rPr>
          <w:b/>
          <w:sz w:val="28"/>
        </w:rPr>
        <w:t>nesouhlasí  :</w:t>
      </w:r>
      <w:proofErr w:type="gramEnd"/>
      <w:r>
        <w:rPr>
          <w:b/>
          <w:sz w:val="28"/>
        </w:rPr>
        <w:t xml:space="preserve"> </w:t>
      </w:r>
    </w:p>
    <w:p w:rsidR="00E90046" w:rsidRDefault="00E90046" w:rsidP="00E90046">
      <w:pPr>
        <w:ind w:left="192" w:hanging="192"/>
        <w:jc w:val="both"/>
        <w:rPr>
          <w:sz w:val="28"/>
        </w:rPr>
      </w:pPr>
    </w:p>
    <w:p w:rsidR="00E90046" w:rsidRDefault="00E90046" w:rsidP="00E90046">
      <w:pPr>
        <w:numPr>
          <w:ilvl w:val="0"/>
          <w:numId w:val="2"/>
        </w:numPr>
        <w:ind w:left="480" w:hanging="480"/>
        <w:jc w:val="both"/>
      </w:pPr>
      <w:r>
        <w:t xml:space="preserve">s poskytnutím pomoci při financování sociálních služeb Domovu pod Kuňkou Staré Hradiště </w:t>
      </w:r>
    </w:p>
    <w:p w:rsidR="005B0E8F" w:rsidRDefault="005B0E8F" w:rsidP="005B0E8F">
      <w:pPr>
        <w:ind w:left="480"/>
        <w:jc w:val="both"/>
      </w:pPr>
    </w:p>
    <w:p w:rsidR="00E90046" w:rsidRPr="001615A1" w:rsidRDefault="00E90046" w:rsidP="00E90046">
      <w:pPr>
        <w:ind w:left="192" w:hanging="192"/>
        <w:jc w:val="both"/>
        <w:rPr>
          <w:sz w:val="28"/>
        </w:rPr>
      </w:pPr>
    </w:p>
    <w:p w:rsidR="00E90046" w:rsidRDefault="00E90046" w:rsidP="00E90046">
      <w:pPr>
        <w:ind w:left="192" w:hanging="192"/>
        <w:jc w:val="both"/>
        <w:rPr>
          <w:b/>
          <w:sz w:val="28"/>
        </w:rPr>
      </w:pPr>
    </w:p>
    <w:p w:rsidR="00E90046" w:rsidRDefault="00E90046" w:rsidP="00E90046">
      <w:pPr>
        <w:ind w:left="192" w:hanging="19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Rada obce Zaječice vzala na </w:t>
      </w:r>
      <w:proofErr w:type="gramStart"/>
      <w:r>
        <w:rPr>
          <w:b/>
          <w:sz w:val="28"/>
        </w:rPr>
        <w:t>vědomí :</w:t>
      </w:r>
      <w:proofErr w:type="gramEnd"/>
      <w:r>
        <w:rPr>
          <w:b/>
          <w:sz w:val="28"/>
        </w:rPr>
        <w:t xml:space="preserve"> </w:t>
      </w:r>
    </w:p>
    <w:p w:rsidR="00E90046" w:rsidRDefault="00E90046" w:rsidP="00E90046">
      <w:pPr>
        <w:ind w:left="192" w:hanging="192"/>
        <w:jc w:val="both"/>
        <w:rPr>
          <w:sz w:val="20"/>
        </w:rPr>
      </w:pP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bookmarkStart w:id="0" w:name="_GoBack"/>
      <w:bookmarkEnd w:id="0"/>
      <w:r>
        <w:t xml:space="preserve">platový výměr zaměstnanců obecního úřadu od </w:t>
      </w:r>
      <w:proofErr w:type="gramStart"/>
      <w:r>
        <w:t>1.12.2014</w:t>
      </w:r>
      <w:proofErr w:type="gramEnd"/>
      <w:r>
        <w:t xml:space="preserve">- viz příloha, </w:t>
      </w: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r>
        <w:t xml:space="preserve">Usnesení č. 31 z jednání valné hromady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Chrudimsko</w:t>
      </w:r>
      <w:proofErr w:type="spellEnd"/>
      <w:r>
        <w:t xml:space="preserve"> dne </w:t>
      </w:r>
      <w:proofErr w:type="gramStart"/>
      <w:r>
        <w:t>11.12.2014</w:t>
      </w:r>
      <w:proofErr w:type="gramEnd"/>
      <w:r>
        <w:t xml:space="preserve">, </w:t>
      </w: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r>
        <w:t xml:space="preserve">seznam budoucích prvňáčků ve školním roce 2015/2016, </w:t>
      </w: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r>
        <w:t xml:space="preserve">fakturu 2/2015, kterou vystavila Obec Zaječice společnosti </w:t>
      </w:r>
      <w:proofErr w:type="spellStart"/>
      <w:r>
        <w:t>Elektrowin</w:t>
      </w:r>
      <w:proofErr w:type="spellEnd"/>
      <w:r>
        <w:t xml:space="preserve"> a.s. Praha na částku 3.539,15 Kč, kterou obdrží obec Zaječice jako odměnu za zajištění zpětného odběru spotřebičů v období IV. čtvrtletí, </w:t>
      </w: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r>
        <w:t xml:space="preserve">fakturu 1/2015, kterou vystavila Obec Zaječice společnosti ASEKOL a.s. Praha na částku 2.654,66 Kč, kterou obdrží obec Zaječice jako odměnu za zajištění zpětného odběru </w:t>
      </w:r>
      <w:proofErr w:type="spellStart"/>
      <w:r>
        <w:t>elektrozařízení</w:t>
      </w:r>
      <w:proofErr w:type="spellEnd"/>
      <w:r>
        <w:t xml:space="preserve"> v období IV. čtvrtletí, </w:t>
      </w:r>
    </w:p>
    <w:p w:rsidR="00E90046" w:rsidRDefault="00E90046" w:rsidP="00E90046">
      <w:pPr>
        <w:numPr>
          <w:ilvl w:val="0"/>
          <w:numId w:val="3"/>
        </w:numPr>
        <w:ind w:left="480" w:hanging="480"/>
        <w:jc w:val="both"/>
      </w:pPr>
      <w:r>
        <w:t xml:space="preserve">zápis ze schůze OB ze dne </w:t>
      </w:r>
      <w:proofErr w:type="gramStart"/>
      <w:r>
        <w:t>6.1.2015</w:t>
      </w:r>
      <w:proofErr w:type="gramEnd"/>
      <w:r>
        <w:t xml:space="preserve">, </w:t>
      </w:r>
    </w:p>
    <w:p w:rsidR="00E90046" w:rsidRDefault="00E90046" w:rsidP="00E90046">
      <w:pPr>
        <w:ind w:left="480"/>
        <w:jc w:val="both"/>
      </w:pPr>
    </w:p>
    <w:p w:rsidR="00E90046" w:rsidRDefault="00E90046" w:rsidP="00E90046">
      <w:pPr>
        <w:ind w:left="192" w:hanging="192"/>
        <w:jc w:val="both"/>
      </w:pPr>
    </w:p>
    <w:p w:rsidR="00E90046" w:rsidRDefault="00E90046" w:rsidP="00E90046">
      <w:pPr>
        <w:ind w:left="192" w:hanging="192"/>
        <w:jc w:val="both"/>
      </w:pPr>
    </w:p>
    <w:p w:rsidR="00E90046" w:rsidRDefault="00E90046" w:rsidP="00E90046">
      <w:r>
        <w:t xml:space="preserve">Robert </w:t>
      </w:r>
      <w:proofErr w:type="spellStart"/>
      <w:r>
        <w:t>Pavlačič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ing. František Mihulka </w:t>
      </w:r>
    </w:p>
    <w:p w:rsidR="00E90046" w:rsidRDefault="00E90046" w:rsidP="00E90046"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místostarosta </w:t>
      </w:r>
    </w:p>
    <w:p w:rsidR="00E90046" w:rsidRDefault="00E90046" w:rsidP="00E90046">
      <w:pPr>
        <w:rPr>
          <w:b/>
        </w:rPr>
      </w:pPr>
      <w:r>
        <w:rPr>
          <w:b/>
        </w:rPr>
        <w:t xml:space="preserve">                   </w:t>
      </w:r>
    </w:p>
    <w:p w:rsidR="00E90046" w:rsidRDefault="00E90046" w:rsidP="00E90046"/>
    <w:p w:rsidR="000541D2" w:rsidRDefault="000541D2"/>
    <w:sectPr w:rsidR="000541D2" w:rsidSect="00A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4184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5E286279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6E0A5062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E90046"/>
    <w:rsid w:val="000541D2"/>
    <w:rsid w:val="002D3938"/>
    <w:rsid w:val="005B0E8F"/>
    <w:rsid w:val="0070324C"/>
    <w:rsid w:val="00E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3</cp:revision>
  <dcterms:created xsi:type="dcterms:W3CDTF">2015-01-14T14:14:00Z</dcterms:created>
  <dcterms:modified xsi:type="dcterms:W3CDTF">2015-01-14T15:34:00Z</dcterms:modified>
</cp:coreProperties>
</file>