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B" w:rsidRDefault="006C1AEB" w:rsidP="006C1AEB">
      <w:pPr>
        <w:pStyle w:val="Nadpis1"/>
      </w:pPr>
      <w:r>
        <w:t>USNESENÍ</w:t>
      </w:r>
    </w:p>
    <w:p w:rsidR="006C1AEB" w:rsidRDefault="006C1AEB" w:rsidP="006C1AEB">
      <w:pPr>
        <w:rPr>
          <w:b/>
          <w:bCs/>
        </w:rPr>
      </w:pPr>
    </w:p>
    <w:p w:rsidR="006C1AEB" w:rsidRDefault="006C1AEB" w:rsidP="006C1AEB">
      <w:pPr>
        <w:jc w:val="center"/>
        <w:rPr>
          <w:b/>
          <w:bCs/>
        </w:rPr>
      </w:pPr>
      <w:r>
        <w:rPr>
          <w:b/>
          <w:bCs/>
        </w:rPr>
        <w:t>z jednání Ra</w:t>
      </w:r>
      <w:r w:rsidR="0049232A">
        <w:rPr>
          <w:b/>
          <w:bCs/>
        </w:rPr>
        <w:t xml:space="preserve">dy obce Zaječice, konaného dne </w:t>
      </w:r>
      <w:proofErr w:type="gramStart"/>
      <w:r w:rsidR="0049232A">
        <w:rPr>
          <w:b/>
          <w:bCs/>
        </w:rPr>
        <w:t>30</w:t>
      </w:r>
      <w:r>
        <w:rPr>
          <w:b/>
          <w:bCs/>
        </w:rPr>
        <w:t>.6. 2017</w:t>
      </w:r>
      <w:proofErr w:type="gramEnd"/>
    </w:p>
    <w:p w:rsidR="006C1AEB" w:rsidRDefault="006C1AEB" w:rsidP="006C1AEB">
      <w:pPr>
        <w:jc w:val="center"/>
        <w:rPr>
          <w:b/>
          <w:bCs/>
        </w:rPr>
      </w:pPr>
    </w:p>
    <w:p w:rsidR="006C1AEB" w:rsidRDefault="006C1AEB" w:rsidP="006C1AEB">
      <w:pPr>
        <w:jc w:val="center"/>
        <w:rPr>
          <w:b/>
          <w:bCs/>
        </w:rPr>
      </w:pPr>
    </w:p>
    <w:p w:rsidR="006C1AEB" w:rsidRDefault="006C1AEB" w:rsidP="006C1AEB">
      <w:r>
        <w:rPr>
          <w:u w:val="single"/>
        </w:rPr>
        <w:t xml:space="preserve">Rada souhlasí, stanovuje  a </w:t>
      </w:r>
      <w:proofErr w:type="gramStart"/>
      <w:r>
        <w:rPr>
          <w:u w:val="single"/>
        </w:rPr>
        <w:t>schvaluje :</w:t>
      </w:r>
      <w:proofErr w:type="gramEnd"/>
      <w:r>
        <w:t xml:space="preserve"> </w:t>
      </w:r>
    </w:p>
    <w:p w:rsidR="0049232A" w:rsidRDefault="0049232A" w:rsidP="006C1AEB"/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</w:t>
      </w:r>
      <w:r w:rsidRPr="0055755F">
        <w:rPr>
          <w:b/>
        </w:rPr>
        <w:t>projednala</w:t>
      </w:r>
      <w:r>
        <w:t xml:space="preserve"> Důvodovou zprávu starosty ve věci realizace veřejné zakázky malého rozsahu s názvem „2017/144 Zaječice Chodník u rybníka – druhá etapa“ – </w:t>
      </w:r>
      <w:proofErr w:type="gramStart"/>
      <w:r>
        <w:t>viz. příloha</w:t>
      </w:r>
      <w:proofErr w:type="gramEnd"/>
      <w:r>
        <w:t xml:space="preserve">. Rada schválila uzavření smlouvy o dílo na realizaci této zakázky s vybraným dodavatelem, kterým je Dlažba Vysoké Mýto, s.r.o., se sídlem Husova 437, Litomyšlské předměstí, 566 01 Vysoké Mýto, IČO: 25953818, nabídková cena </w:t>
      </w:r>
      <w:r w:rsidRPr="0055755F">
        <w:rPr>
          <w:b/>
        </w:rPr>
        <w:t>bez DPH 443.314,- Kč</w:t>
      </w:r>
      <w:r>
        <w:t>. Rada uložila starostovi tuto smlouvu o dílo s </w:t>
      </w:r>
      <w:proofErr w:type="gramStart"/>
      <w:r>
        <w:t>vybraný</w:t>
      </w:r>
      <w:proofErr w:type="gramEnd"/>
      <w:r>
        <w:t xml:space="preserve"> dodavatelem podepsat.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se seznámila se Zápisem o provedené preventivní prohlídce a prověrce BOZP – </w:t>
      </w:r>
      <w:proofErr w:type="gramStart"/>
      <w:r>
        <w:t>viz. příloha</w:t>
      </w:r>
      <w:proofErr w:type="gramEnd"/>
      <w:r>
        <w:t>. Uložila starostovi provést potřebná opatření tak, aby zjištěné závady byly v daném termínu odstraněny.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souhlasila se zněním Veřejnoprávní smlouvy o zabezpečení provedení zápisů údajů do informačního systému územní identifikace, adres a nemovitostí mezi Městem Chrast a Obcí Zaječice- </w:t>
      </w:r>
      <w:proofErr w:type="gramStart"/>
      <w:r>
        <w:t>viz. příloha</w:t>
      </w:r>
      <w:proofErr w:type="gramEnd"/>
      <w:r>
        <w:t>. Pověřila starostu k podpisu této smlouvy.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schválila znění Rozhodnutí o povolení kácení dřevin rostoucích mimo les – </w:t>
      </w:r>
      <w:proofErr w:type="gramStart"/>
      <w:r>
        <w:t>viz. příloha</w:t>
      </w:r>
      <w:proofErr w:type="gramEnd"/>
      <w:r>
        <w:t>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souhlasila s proplacením faktury firmě </w:t>
      </w:r>
      <w:proofErr w:type="gramStart"/>
      <w:r>
        <w:t>L.E.S.</w:t>
      </w:r>
      <w:proofErr w:type="gramEnd"/>
      <w:r>
        <w:t xml:space="preserve"> CR, s r.</w:t>
      </w:r>
      <w:proofErr w:type="gramStart"/>
      <w:r>
        <w:t>o.,</w:t>
      </w:r>
      <w:proofErr w:type="spellStart"/>
      <w:r>
        <w:t>Okrouhlo</w:t>
      </w:r>
      <w:proofErr w:type="spellEnd"/>
      <w:proofErr w:type="gramEnd"/>
      <w:r>
        <w:t>, ve výši 6 244,- Kč za dodávku postřiku proti plevelům.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souhlasila s proplacením faktury firmě </w:t>
      </w:r>
      <w:proofErr w:type="spellStart"/>
      <w:r>
        <w:t>Agrometall</w:t>
      </w:r>
      <w:proofErr w:type="spellEnd"/>
      <w:r>
        <w:t xml:space="preserve"> s.r.o., Nový Dvůr, ve výši 9 791,- Kč za servis traktoru. 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souhlasila s poplacením faktury firmě Technické služby Chrudim 2000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o., Chrudim, ve výši 2 542,- Kč za dodávku krmné směsi do útulku pro zvířata v Chrudimi.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 xml:space="preserve">Rada obce souhlasila se znění Smlouvy o nájmu bytu mezi Obcí Zaječice a p. Antonínem Kolářem, Zaječice 217 – </w:t>
      </w:r>
      <w:proofErr w:type="gramStart"/>
      <w:r>
        <w:t>viz. příloha</w:t>
      </w:r>
      <w:proofErr w:type="gramEnd"/>
      <w:r>
        <w:t>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>Rada souhlasila s proplacením faktury Městu Slatiňany ve výši 5 344,- Kč za obědy pro občany Zaječic.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>Rada souhlasila se zněním dopisu, kterým Vodovody a kanalizace Chrudim, a.s. informují o vyplácení dividendy ve výši 4,- Kč/ dividendu pro akcionáře.</w:t>
      </w:r>
    </w:p>
    <w:p w:rsidR="0049232A" w:rsidRDefault="0049232A" w:rsidP="0049232A">
      <w:pPr>
        <w:numPr>
          <w:ilvl w:val="0"/>
          <w:numId w:val="4"/>
        </w:numPr>
        <w:jc w:val="both"/>
      </w:pPr>
      <w:r>
        <w:t>Rada souhlasila s potvrzení čísla bankovního účtu pro výplatu dividendy Obci Zaječice firmou Vodovody a kanalizace Chrudim, a.s.</w:t>
      </w:r>
    </w:p>
    <w:p w:rsidR="0049232A" w:rsidRDefault="0049232A" w:rsidP="0049232A">
      <w:pPr>
        <w:jc w:val="both"/>
      </w:pPr>
    </w:p>
    <w:p w:rsidR="000E65E6" w:rsidRDefault="000E65E6" w:rsidP="000E65E6">
      <w:pPr>
        <w:jc w:val="both"/>
      </w:pPr>
    </w:p>
    <w:p w:rsidR="000E65E6" w:rsidRDefault="0049232A" w:rsidP="000E65E6">
      <w:r>
        <w:t xml:space="preserve">V Zaječicích dne </w:t>
      </w:r>
      <w:proofErr w:type="gramStart"/>
      <w:r>
        <w:t>30</w:t>
      </w:r>
      <w:r w:rsidR="000E65E6">
        <w:t>.6. 2017</w:t>
      </w:r>
      <w:proofErr w:type="gramEnd"/>
    </w:p>
    <w:p w:rsidR="000E65E6" w:rsidRDefault="000E65E6" w:rsidP="000E65E6"/>
    <w:p w:rsidR="000E65E6" w:rsidRDefault="000E65E6" w:rsidP="000E65E6"/>
    <w:p w:rsidR="000E65E6" w:rsidRDefault="000E65E6" w:rsidP="000E65E6"/>
    <w:p w:rsidR="000E65E6" w:rsidRDefault="000E65E6" w:rsidP="000E65E6">
      <w:r>
        <w:t>………………………………………..                     …………………………………….</w:t>
      </w:r>
    </w:p>
    <w:p w:rsidR="000E65E6" w:rsidRDefault="000E65E6" w:rsidP="000E65E6">
      <w:r>
        <w:t xml:space="preserve">                   </w:t>
      </w:r>
      <w:proofErr w:type="spellStart"/>
      <w:r>
        <w:t>Róbert</w:t>
      </w:r>
      <w:proofErr w:type="spellEnd"/>
      <w:r>
        <w:t xml:space="preserve"> Pavlačič                                                Ing. František Mihulka</w:t>
      </w:r>
    </w:p>
    <w:p w:rsidR="000E65E6" w:rsidRDefault="000E65E6" w:rsidP="000E65E6">
      <w:r>
        <w:t xml:space="preserve">             starosta obce </w:t>
      </w:r>
      <w:proofErr w:type="gramStart"/>
      <w:r>
        <w:t>Zaječice                                        místostarosta</w:t>
      </w:r>
      <w:proofErr w:type="gramEnd"/>
      <w:r>
        <w:t xml:space="preserve"> obce Zaječice</w:t>
      </w:r>
    </w:p>
    <w:p w:rsidR="000E65E6" w:rsidRDefault="000E65E6" w:rsidP="000E65E6">
      <w:pPr>
        <w:jc w:val="center"/>
        <w:rPr>
          <w:b/>
          <w:bCs/>
        </w:rPr>
      </w:pPr>
    </w:p>
    <w:p w:rsidR="006C1AEB" w:rsidRPr="006C1AEB" w:rsidRDefault="006C1AEB" w:rsidP="006C1AEB"/>
    <w:sectPr w:rsidR="006C1AEB" w:rsidRPr="006C1AEB" w:rsidSect="0093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BC5"/>
    <w:multiLevelType w:val="hybridMultilevel"/>
    <w:tmpl w:val="76CCD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5CD2"/>
    <w:multiLevelType w:val="hybridMultilevel"/>
    <w:tmpl w:val="DA7421BA"/>
    <w:lvl w:ilvl="0" w:tplc="CCAEB2A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5D269F"/>
    <w:multiLevelType w:val="hybridMultilevel"/>
    <w:tmpl w:val="38D00D3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7BE4"/>
    <w:multiLevelType w:val="hybridMultilevel"/>
    <w:tmpl w:val="35B00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758A"/>
    <w:rsid w:val="000E65E6"/>
    <w:rsid w:val="003632D2"/>
    <w:rsid w:val="0049232A"/>
    <w:rsid w:val="005B758A"/>
    <w:rsid w:val="00603C13"/>
    <w:rsid w:val="006C1AEB"/>
    <w:rsid w:val="00702909"/>
    <w:rsid w:val="0093257B"/>
    <w:rsid w:val="00B40DA2"/>
    <w:rsid w:val="00B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1AEB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1A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Mihulka</dc:creator>
  <cp:keywords/>
  <dc:description/>
  <cp:lastModifiedBy>František Mihulka</cp:lastModifiedBy>
  <cp:revision>8</cp:revision>
  <dcterms:created xsi:type="dcterms:W3CDTF">2017-06-06T05:40:00Z</dcterms:created>
  <dcterms:modified xsi:type="dcterms:W3CDTF">2017-06-30T08:58:00Z</dcterms:modified>
</cp:coreProperties>
</file>